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5E7E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70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bookmarkStart w:id="0" w:name="_GoBack"/>
      <w:bookmarkEnd w:id="0"/>
    </w:p>
    <w:tbl>
      <w:tblPr>
        <w:tblStyle w:val="5"/>
        <w:tblW w:w="129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516"/>
        <w:gridCol w:w="1872"/>
        <w:gridCol w:w="1815"/>
        <w:gridCol w:w="3285"/>
        <w:gridCol w:w="3630"/>
      </w:tblGrid>
      <w:tr w14:paraId="5AB53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9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50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 w14:paraId="473124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2C7D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土地学会评审组科技进步奖候选项目一览表（43项）</w:t>
            </w:r>
          </w:p>
        </w:tc>
      </w:tr>
      <w:tr w14:paraId="7E5C3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9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AD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成果编号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1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申报成果名称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6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FB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完成人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4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完成单位</w:t>
            </w:r>
          </w:p>
        </w:tc>
      </w:tr>
      <w:tr w14:paraId="66735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TD2023-JB-001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C3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面向高质量发展的工业用地提质增效理论、技术与路径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4F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江苏省自然资源厅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7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赵小风、周小丹、王柏源、施海霞、李炜玮、董洋洋、张云鹏、严静、吴勤书、施晓辉、鲍志良、钱畅、吴靖梅、高雅、吴飞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0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河海大学、江苏省土地勘测规划院、南京博地源空间信息科技集团有限公司</w:t>
            </w:r>
          </w:p>
        </w:tc>
      </w:tr>
      <w:tr w14:paraId="27A2D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E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4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城市低效存量用地智慧识别与更新利用技术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1F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曾鹏、宋昆、李赛、邓兴栋、李晋轩、廖春、柳震、谌谦、张伟、任利剑、周建超、解永庆、左为、叶亚乐、杜孟鸽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、天津泰达城市更新建设发展有限公司、广州市城市规划勘测设计研究院有限公司、天津大学建筑设计规划研究总院有限公司、航天科工海鹰某团有限公司、易景科技（天津）股份有限公司、天津城市更新建设发展有限公司</w:t>
            </w:r>
          </w:p>
        </w:tc>
      </w:tr>
      <w:tr w14:paraId="5E8EF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D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8C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TD2023-JB-003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54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湖南省特色村镇基因图谱及风貌塑造指南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0A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C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李欢、杨益民、熊威、金菲、孙鑫、戴俊明、李彩林、肖云、罗圣钊、刘佑杰、黄强、袁桃、胡珊、罗倩、付业伟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湖南省建筑设计院集团股份有限公司</w:t>
            </w:r>
          </w:p>
        </w:tc>
      </w:tr>
      <w:tr w14:paraId="158C9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8E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F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大运河沿线国土空间治理技术方法和策略研究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6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8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严长清、张其宝、张静、孙东方、鲍朱佳、陆春锋、何鸿飞、陈文军、苏亚洲、陈晖、马小雪、孙柏宁、鲁霄、张科、高林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E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江苏省土地勘测规划院、南京众诚规划设计咨询有限公司、江苏省测绘资料档案馆、南京农业大学、江苏第二师范学院</w:t>
            </w:r>
          </w:p>
        </w:tc>
      </w:tr>
      <w:tr w14:paraId="35583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3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自然资源时空格局与生态系统服务价值研究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F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罗名海、张安录、罗静、秦思娴、张雪、程琦、李盼盼、许彩彩、高瑞、甘依霖、谭波、王俊琰、尹言军、刘晖、甄云鹏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武汉市测绘研究院、华中农业大学、华中师范大学</w:t>
            </w:r>
          </w:p>
        </w:tc>
      </w:tr>
      <w:tr w14:paraId="206C1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51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耕地破坏评价与一体化修复技术及应用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D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B9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潘元庆、邓炯、谷志云、王朝明、冯新伟、王世东、陈秋计、任春太、潘小娜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BA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河南省国土空间调查规划院、河南省地质研究院、河南省明创环境科技有限公司、河南农业大学、河南理工大学、西安科技大学</w:t>
            </w:r>
          </w:p>
        </w:tc>
      </w:tr>
      <w:tr w14:paraId="51D3D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5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4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主体功能区划及优化关键技术与应用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8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中国土地学会规划分会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9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樊杰、田志强、金凤君、张兵、田春华、张文忠、李枫、徐勇、谢秀珍、祁帆、王成金、张辉、周侃、陈东、余建辉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A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中国科学院地理科学与资源研究所、中国国土勘测规划院</w:t>
            </w:r>
          </w:p>
        </w:tc>
      </w:tr>
      <w:tr w14:paraId="52FF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3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72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TD2023-JB-009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自然资源多层级一体化智能政务审批与全流程监管关键技术及应用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9D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9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李江、李锐、陈翠芳、张琳、傅文豪、张冬梅、王顺利、徐云和、尹峰、罗长林、慎昀、黄宇、蔡晶、刘茜、杜大雾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4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湖北省自然资源厅信息中心、湖北省空间规划研究院、武汉大学、中国地质大学（武汉）、吉奥时空信息技术股份有限公司、速度科技股份有限公司</w:t>
            </w:r>
          </w:p>
        </w:tc>
      </w:tr>
      <w:tr w14:paraId="6C6E6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7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B9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TD2023-JB-010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4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江西省多尺度自然要素综合评价技术集成与应用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B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江西省自然资源厅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邵虹、王建辉、于少康、罗璇、郭熙、叶英聪、陈美球、甘晓辉、汪浩、郭松、朱留华、饶磊、梁芳艳、姜霁宁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00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江西省国土空间调查规划研究院、江西农业大学、苍穹数码技术股份有限公司</w:t>
            </w:r>
          </w:p>
        </w:tc>
      </w:tr>
      <w:tr w14:paraId="0E4CB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A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TD2023-JB-011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8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西南山区生态型国土整治关键技术及应用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C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重庆市自然资源学会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甘建英、邵景安、陈国建、张娅楠、邹润彦、臧英斐、章立、杨凡、陈羡、李如锋、牟强、张仕超、韦杰、张爽、熊川铭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E6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重庆市国土整治中心、重庆师范大学、广州市华南自然资源科学技术研究院、广东友元国土信息工程有限公司、浙江数维科技有限公司、四川省函夏锦地科学技术研究院有限公司</w:t>
            </w:r>
          </w:p>
        </w:tc>
      </w:tr>
      <w:tr w14:paraId="5158D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3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D2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A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矿区土壤生态修复与绿色长效利用关键技术与集成示范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2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陈洪年、崔兆杰、刘晓丽、刘雷、夏鹏、薄怀志、崔晓玮、张燕、张鹏、韩延镇、赵艳玲、王聪毛、于桑、牛启桂、司洪宇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鲁南地质工程勘察院（山东省地质矿产勘查开发局第二地质大队）、山东大学、山东建筑大学、中国矿业大学（北京）、山东省国土空间生态修复中心、明洋（山东）环境科技有限公司、山东万豪作物科学有限公司、杰瑞环境治理有限公司、山东省科学院能源研究所</w:t>
            </w:r>
          </w:p>
        </w:tc>
      </w:tr>
      <w:tr w14:paraId="45621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D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TD2023-JB-013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A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强化国土空间相关专项规划统筹管理支撑技术体系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5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广东省自然资源厅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邱衍庆、徐宁、徐晓绵、王朝宇、陈川、原明清、李海燕、梁家健、廖琪、马贤娥、轩源、白钰、李嘉仪、梁家华、周洁艺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C2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广东省城乡规划设计研究院科技集团股份有限公司、广东省土地调查规划院</w:t>
            </w:r>
          </w:p>
        </w:tc>
      </w:tr>
      <w:tr w14:paraId="5D7A6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E3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1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2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生态安全格局构建关键技术与应用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2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中国土地学会土地生态分会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D9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彭建、王军、郑华、贾克敬、刘焱序、董建权、赵雲泰、张骁、李若男、徐子涵、唐辉、徐冬梅、刘茗、赵成双苹、姜虹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北京大学、自然资源部国土整治中心、中国科学院生态环境研究中心、中国国土勘测规划院、北京师范大学</w:t>
            </w:r>
          </w:p>
        </w:tc>
      </w:tr>
      <w:tr w14:paraId="5C202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2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9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国土空间生态修复规划理论方法与实践研究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6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刘新卫、胡业翠、梁梦茵、孔凡婕、黎明、白羽萍、荀文会、刘洋兵、吴悠、许策、叶宗达、桑玲玲、黄玉莉、吴静、侯长莉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1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自然资源部国土整治中心、中国地质大学（北京）、沈阳市规划设计研究院有限公司、安徽省国土空间规划研究院（安徽省土地开发复垦整理中心）、广西壮族自治区自然资源生态修复中心</w:t>
            </w:r>
          </w:p>
        </w:tc>
      </w:tr>
      <w:tr w14:paraId="76E2C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A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1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4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季冻区老矿山及尾矿库地质稳定性控制与生态功能提升技术研究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8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7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侯永莉、郝喆、姚文生、张亮、张颖、田亚光、滕达、王晓明、肖圣博、梁露巍、陈文桐、陈娜、刘天宝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E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辽宁有色勘察研究院有限责任公司、辽宁大学 环境学院</w:t>
            </w:r>
          </w:p>
        </w:tc>
      </w:tr>
      <w:tr w14:paraId="7B711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46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1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第三次全国国土调查关键技术及成果应用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8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D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高延利、李万东、李琪、 杨地、翟义青、张炳智、姜开勤、辛丽璇、张嘉、温礼、 张荣慧、高莉、何超英、曾巍、王鹏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9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</w:tr>
      <w:tr w14:paraId="4C936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E8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7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TD2023-JB-019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国土空间智慧监管关键技术及应用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3C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自然资源部信息中心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E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刘耀林、黎韶光、刘顺喜、吴洪涛、何建华、杨帆、邓敏、焦利民、陶留锋、刘洋、高小明、涂强、翟亮、刘启亮、陆砚池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信息中心、武汉大学、中国国土勘测规划院、自然资源部国土卫星遥感应用中心、中国测绘科学研究院、中南大学、武汉中地数码科技有限公司、广州市城市规划勘测设计研究院有限公司、中国地质大学（武汉）</w:t>
            </w:r>
          </w:p>
        </w:tc>
      </w:tr>
      <w:tr w14:paraId="44838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5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D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TD2023-JB-020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国土空间规划城市体检评估关键技术及应用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9E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北京市规划和自然资源委员会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C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石晓冬、杨明、王吉力、杨浚、谷月昆、冯雅薇、彭珂、穆蕊、邱红、边雪、王蓓、甘霖、李翔、杨春、伍毅敏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E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北京市城市规划设计研究院</w:t>
            </w:r>
          </w:p>
        </w:tc>
      </w:tr>
      <w:tr w14:paraId="31731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9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2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TD2023-JB-021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B5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生态脆弱露天煤矿人工引导生态重建与适应性调控关键技术及应用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5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中国土地学会国土整治与生态修复分会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曹银贵、周伟、周妍、白中科、柴书杰、张丽佳、郭春燕、李明清、刘孝阳、官炎俊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B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中国地质大学（北京）、自然资源部国土整治中心、中煤平朔集团有限公司、晋中学院、浙江财经大学、生态环境部土壤与农业农村生态环境监管技术中心</w:t>
            </w:r>
          </w:p>
        </w:tc>
      </w:tr>
      <w:tr w14:paraId="03936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E5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铁矿废弃物减排与资源化利用关键技术创制与创新示范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3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边振兴、于淼、魏忠义、董仲宇、李琪、毕建平、刘明华、韩春兰、靳文娟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8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沈阳农业大学、建平盛德日新矿业有限公司、辽宁省自然资源事务服务中心</w:t>
            </w:r>
          </w:p>
        </w:tc>
      </w:tr>
      <w:tr w14:paraId="36E1E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98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D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TD2023-JB-023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城镇空间系统模拟关键技术与规划应用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9D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C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田莉、郑筱津、李勇、冯长春、范晨璟、于江浩、林雨铭、黄安、许金朵、李晴、林文棋、李永浮、林晨、余婷、王晨跃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4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清华大学、北京清华同衡规划设计研究院有限公司、中国科学院南京地理与湖泊研究所、同济大学</w:t>
            </w:r>
          </w:p>
        </w:tc>
      </w:tr>
      <w:tr w14:paraId="44BBC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E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0B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三峡库区生态利用带生态修复关键技术及应用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F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重庆市自然资源学会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7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马磊、何丙辉、李满意、陈柏林、司洪涛、张海峰、李天阳、叶晓明、朱冬雪、毛铮、高航、陈思、严有龙、李成、彭小东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8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重庆地质矿产研究院、自然资源部国土整治中心、西南大学、重庆大学、重庆华地资环科技有限公司</w:t>
            </w:r>
          </w:p>
        </w:tc>
      </w:tr>
      <w:tr w14:paraId="587D1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30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5E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城镇空间发展理论、技术方法及国土空间规划应用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院士推荐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段进、成玉宁、赵宝静、赵民、刘宛、张逸、殷铭、李迎成、冷嘉伟、夏雨、李哲、王伟、周文竹、邵润青、姜莹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东南大学、同济大学、清华大学、上海市城规划设计研究院、南京东南大学城市规划设计研究院有限公司、雄安城市规划设计研究院有限公司</w:t>
            </w:r>
          </w:p>
        </w:tc>
      </w:tr>
      <w:tr w14:paraId="79210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3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0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09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土地储备资产智慧管理与收储决策关键技术创新及集成应用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4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杨红、李华、李广泳、郭旭东、俞少颖、刘鸿、柴铎、黄保华、郑莹岗、林昌平、陈俊、刘樑、裴晓阳、吴丹、杨树涛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中国国土勘测规划院、北京林业大学、云南省土地储备中心、浙江臻善科技股份有限公司</w:t>
            </w:r>
          </w:p>
        </w:tc>
      </w:tr>
      <w:tr w14:paraId="7205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D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TD2023-JB-028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B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辽宁省典型区域国土空间优化管控技术与示范应用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石水莲、王思琢、闫雪松、钱凤魁、唐军、邵永东、彭兵根、杨忠臣、王丽男、周春峰、刘建鑫、于思扬、王冕、张楠、门立夫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EE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辽宁省自然资源事务服务中心、沈阳农业大学</w:t>
            </w:r>
          </w:p>
        </w:tc>
      </w:tr>
      <w:tr w14:paraId="1BDCE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C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TD2023-JB-029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全国耕地资源质量分类体系构建与应用实践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5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0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程锋、张蕾娜、陈桂珅、李超、汤怀志、苗利梅、王巍、郧文聚、高秉博、杨晓光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E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中国国土勘测规划院、中国农业大学、自然资源部国土整治中心</w:t>
            </w:r>
          </w:p>
        </w:tc>
      </w:tr>
      <w:tr w14:paraId="7F7C2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A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TD2023-JB-031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16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西南地区破碎耕地数智化监测监管技术及应用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重庆市自然资源学会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胡勇、刘晓瑜、周珉羽、潘建平、鲁豫川、宫阿都、杨凯、黄健、罗卓、李晓俊、陈云浩、何玉生、邓琳、李玉华、郑云云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3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重庆市规划和自然资源调查监测院、北京师范大学、重庆交通大学、杭州今奥信息科技股份有限公司</w:t>
            </w:r>
          </w:p>
        </w:tc>
      </w:tr>
      <w:tr w14:paraId="0DED9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5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5D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7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基于系统耦合的国土空间生态修复规划关键技术研究与应用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F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北京市规划和自然资源委员会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46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赵丹、黄晓春、张子墨、张佳怡、曹祺文、王雪妍、逯非、李锋、常青、祝艺铭、加雨灵、付力平、王君、韩宝龙、丛容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6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北京市城市规划设计研究院、中国科学院生态环境研究中心、清华大学、中国农业大学、北规院弘都规划建筑设计研究院有限公司</w:t>
            </w:r>
          </w:p>
        </w:tc>
      </w:tr>
      <w:tr w14:paraId="3B3A6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1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3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TD2023-JB-033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浙江省全域土地综合整治理论探索、技术创新与实践示范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C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5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陈习军、岳文泽、陈新明、肖武、沈志勤、宋佩华、何佑勇、谢邦廷、章岳峰、童英良、李树一、李子川、边辉辉、张英男、国安东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A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浙江省国土整治中心、浙江大学、中国电建集团华东勘测设计研究院有限公司、浙江臻善科技股份有限公司</w:t>
            </w:r>
          </w:p>
        </w:tc>
      </w:tr>
      <w:tr w14:paraId="22CDD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0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F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4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生态低碳导向下的国土空间规划关键技术与集成应用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BA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叶玉瑶、张虹鸥、王长建、李升发、王少剑、罗彦、曾元武、宫清华、杨宇、苏少青、王洋、袁少雄、龚蔚霞、吴旗韬、陈军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广东省科学院广州地理研究所、中山大学、中国城市规划设计研究院、中国科学院地理科学与资源研究所、广东省土地调查规划院、广东省土地开发整治中心</w:t>
            </w:r>
          </w:p>
        </w:tc>
      </w:tr>
      <w:tr w14:paraId="17B9C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D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5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43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多模态数据融合的耕地质量协同监测与智慧治理关键技术及应用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9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胡月明、彭代亮、戴文举、全皓、王璐、陈飞香、陈传钊、杨颢、 吴乐芹、叶回春、刘振华、黄翠婷、覃云绵、曹迎迎、彭园园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海南大学、中国科学院空天信息创新研究院、广东省农业环境与耕地质量保护中心 （广东省农业农村投资项目中心）、海南国源土地矿产勘测规划设计院有限公司、广州市华南自然资源科学技术研究院、广东友元国土信息工程有限公司</w:t>
            </w:r>
          </w:p>
        </w:tc>
      </w:tr>
      <w:tr w14:paraId="0D9C1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6B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22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区域重大战略自然资源政策传导机理、实施模拟与应用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9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余星涤、毕云龙、李勇、仝德、董为红、刘丽、谭丽萍、涂梦昭、杜雪明、李颖、郑红霞、荣冬梅、朱红、王佳佳、刘炎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自然资源部咨询研究中心、北京大学深圳研究生院</w:t>
            </w:r>
          </w:p>
        </w:tc>
      </w:tr>
      <w:tr w14:paraId="24FFB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52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2B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"计算式“城市仿真关键技术研究与应用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湖北省自然资源厅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9B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熊伟、余磊、张瑶、王洋、盛洪涛、周强、汪勰、谢慧、胡忆东、王好峰、徐晨慧、刘辉、刘金榜、陈佳、周海燕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E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武汉市自然资源和规划信息中心、武汉市规划研究院（武汉市交通发展战略研究院）、武汉市规划编审中心</w:t>
            </w:r>
          </w:p>
        </w:tc>
      </w:tr>
      <w:tr w14:paraId="280E4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TD2023-JB-039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A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国土空间基础信息平台能力深化提升——空间治理通用工具创新应用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9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黄炎、张芸、王友富、汤赛、邱新忠、赵程遥、黄瀚、陈舒燕、周建平、林崇、徐晓红、陈银珠、蒋思琦、胡向荣、朱照续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6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浙江省自然资源厅信息中心、浙江省大数据发展中心、浙江省民政事业发展中心（浙江省民政厅信息中心）、 上海杰狮信息技术有限公司</w:t>
            </w:r>
          </w:p>
        </w:tc>
      </w:tr>
      <w:tr w14:paraId="5DAA8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C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AB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TD2023-JB-042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9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半干旱区沙地资源调查评价与保护性利用关键技术及应用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C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内蒙古自治区自然资源厅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A0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徐艳、吴晓光、迟文峰、梁洁、张宏飞、段增强、王友凤、孙林、周建、邢晓芹、石建初、徐艳红、姚喜军、于艳华、李高峰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内蒙古自治区国土空间规划院、中国农业大学、内蒙古财经大学</w:t>
            </w:r>
          </w:p>
        </w:tc>
      </w:tr>
      <w:tr w14:paraId="46156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B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1F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TD2023-JB-043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7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长江黄河上游高寒草地土壤改良与生态功能提升关键技术及应用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4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四川省自然资源厅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D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于慧、方一平、王青、赵涛、高永恒、张律、罗勇、骆训、郭亚琳、张琪、秦杨、于宁、蔡菁菁、李富程、秦宇龙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7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、水利部成都山地灾害与环境研究所、四川省国土整治中心、西南科技大学、中国科学院成都生物研究所、四川省地质调查研究院、成都理工大学、四川省自然资源实验测试研究中心（四川省核应急技术支持中心）、成都市土地整治和生态修复中心、四川省综合地质调查研究所</w:t>
            </w:r>
          </w:p>
        </w:tc>
      </w:tr>
      <w:tr w14:paraId="10825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3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B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TD2023-JB-044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E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“互联网+”不动产登记信息服务与监管平台关键技术研究与应用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5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2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唐华、汪洋、周良辰、雷飞、周海洋、蔡潇、李梅香、李会东、李冀苏、朱明媛、侍荣、史意、饶庆云、张娜、张卫卫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南京市不动产登记中心、南京市国土资源信息中心、南京师范大学、南京市城市数字治理中心、北京超图软件股份有限公司</w:t>
            </w:r>
          </w:p>
        </w:tc>
      </w:tr>
      <w:tr w14:paraId="0F2CA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2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TD2023-JB-045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2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长三角典型城市低碳利用规划理论研究与实践探索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关涛、鲍海君、张远景、徐向瑞、金艳花、申立银、叶扬、徐可西、韩璐、詹晓燕、田雪娇、曹泽煜、王小涵、梁邦利、潘凡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10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浙江省国土空间规划研究院、浙大城市学院、浙江大学城乡规划设计研究院有限公司</w:t>
            </w:r>
          </w:p>
        </w:tc>
      </w:tr>
      <w:tr w14:paraId="6A19B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A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TD2023-JB-047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5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自然资源领域生态产品价值实现：理论框架与关键技术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80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沈春竹、金志丰、郭杰、张晓蕾、侯湖平、刘红光、陈扬、陈诚、周蕴、张伟清、成志荣、易家林、丁冠乔、李平星、于梦林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江苏省国土资源研究中心(江苏省土地开发征用事务所)、南京农业大学、南京国图信息产业有限公司</w:t>
            </w:r>
          </w:p>
        </w:tc>
      </w:tr>
      <w:tr w14:paraId="2BB00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TD2023-JB-050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2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黄土丘陵沟壑区沟道及坡面治理工程的生态安全保障技术与示范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8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中国土地学会土地资源分会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刘彦随、李占斌、张光辉、高建恩、罗林涛、李裕瑞、刘正佳、曹智、王永生、程圣东、刘俊娥、孙增慧、陈宗峰、冯巍仑、张轩畅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6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中国科学院地理科学与资源研究所、西安理工大学、北京师范大学、西北农林科技大学、陕西省土地工程建设集团有限责任公司</w:t>
            </w:r>
          </w:p>
        </w:tc>
      </w:tr>
      <w:tr w14:paraId="32AFA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A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TD2023-JB-052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全域土地综合整治综合评价与路径优化研究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C6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陈艳林、田玉福、范业婷、李晨、杨晓艳、应苏辰、张琰、罗秀丽、王楠、周寅康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自然资源部国土整治中心、南京大学、南京财经大学</w:t>
            </w:r>
          </w:p>
        </w:tc>
      </w:tr>
      <w:tr w14:paraId="16ED5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B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TD2023-JB-053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01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国土空间“三区三线”划定数字化关键技术研究及应用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4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自然资源部信息中心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周俊杰、姚敏、范延平、汪晓帆、李治君、王雪菲、郭一珂、吴孔逸、王熙、闵春平、顾鹏程、刘太光、赵岱虹、赵越、赵瑜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5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自然资源部信息中心、中国国土勘测规划院、北京超图软件股份有限公司</w:t>
            </w:r>
          </w:p>
        </w:tc>
      </w:tr>
      <w:tr w14:paraId="58F10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D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A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TD2023-JB-054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6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社会资本参与生态保护修复关键机制构建与应用研究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4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吕婧、范彦波、姜哲、黄华坤、高亚楠、潘世炳、赵芳、文云波、刁磊、王儒密、李冀云、冯妙玲、刘小方、杨远光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4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自然资源部国土整治中心、广东省土地开发整治中心、湖北永业行评估咨询有限公司</w:t>
            </w:r>
          </w:p>
        </w:tc>
      </w:tr>
    </w:tbl>
    <w:p w14:paraId="2C05BE9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F18F2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kzZTM4NTM3MmY2M2Q3MzlhNjI1NGVkNWI0ZTAifQ=="/>
  </w:docVars>
  <w:rsids>
    <w:rsidRoot w:val="00000000"/>
    <w:rsid w:val="0118390F"/>
    <w:rsid w:val="122F7702"/>
    <w:rsid w:val="14381450"/>
    <w:rsid w:val="1D2A38BF"/>
    <w:rsid w:val="26E66481"/>
    <w:rsid w:val="2C1D41BC"/>
    <w:rsid w:val="2D0125FC"/>
    <w:rsid w:val="316E48E6"/>
    <w:rsid w:val="36443B73"/>
    <w:rsid w:val="36703B69"/>
    <w:rsid w:val="4BE33462"/>
    <w:rsid w:val="55FB0125"/>
    <w:rsid w:val="57012AAC"/>
    <w:rsid w:val="59A30CE4"/>
    <w:rsid w:val="64172445"/>
    <w:rsid w:val="6FE56C72"/>
    <w:rsid w:val="7AED420E"/>
    <w:rsid w:val="7F80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6271</Words>
  <Characters>6918</Characters>
  <Lines>0</Lines>
  <Paragraphs>0</Paragraphs>
  <TotalTime>18</TotalTime>
  <ScaleCrop>false</ScaleCrop>
  <LinksUpToDate>false</LinksUpToDate>
  <CharactersWithSpaces>6924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204</dc:creator>
  <cp:lastModifiedBy>♠️</cp:lastModifiedBy>
  <dcterms:modified xsi:type="dcterms:W3CDTF">2024-07-31T07:58:38Z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CC4DBD7FA51C484A9E859BB6B1FF5BBF_13</vt:lpwstr>
  </property>
</Properties>
</file>