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6932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</w:p>
    <w:p w14:paraId="22139B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3"/>
        <w:tblW w:w="1346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58"/>
        <w:gridCol w:w="2850"/>
        <w:gridCol w:w="2355"/>
        <w:gridCol w:w="1530"/>
        <w:gridCol w:w="4095"/>
      </w:tblGrid>
      <w:tr w14:paraId="22155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4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F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 w14:paraId="1812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土地学会评审组青年科技奖候选项目一览表（8项）</w:t>
            </w:r>
          </w:p>
        </w:tc>
      </w:tr>
      <w:tr w14:paraId="5842D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94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46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成果编号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47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申报成果名称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A8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完成人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4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完成单位</w:t>
            </w:r>
          </w:p>
        </w:tc>
      </w:tr>
      <w:tr w14:paraId="41C3F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1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2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TD2023-QN-002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C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特大城市国土空间规划及实施关键技术研发与应用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B3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北京市规划和自然资源委员会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69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张晓东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2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北京市城市规划设计研究院</w:t>
            </w:r>
          </w:p>
        </w:tc>
      </w:tr>
      <w:tr w14:paraId="45FDA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E9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TD2023-QN-003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E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农村居民点用地优化配置理论创新与关键技术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76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海南省土地学会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C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姜广辉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75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北京师范大学</w:t>
            </w:r>
          </w:p>
        </w:tc>
      </w:tr>
      <w:tr w14:paraId="29899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A8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1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TD2023-QN-004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35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国土空间数字治理关键技术及其应用研究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C2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AE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姜朋辉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57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南京农业大学、南京大学</w:t>
            </w:r>
          </w:p>
        </w:tc>
      </w:tr>
      <w:tr w14:paraId="08C9B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20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C5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TD2023-QN-005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81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省域不动产和自然资源统一确权登记信息平台关键技术研究与应用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5F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山东土地学会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6C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冯永玉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5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山东省国土空间数据和遥感技术研究院、浪潮软件科技有限公司、浙江臻善科技股份有限公司、山东元鸿勘测规划设计有限公司、山东建筑大学</w:t>
            </w:r>
          </w:p>
        </w:tc>
      </w:tr>
      <w:tr w14:paraId="70953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C4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3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TD2023-QN-006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CD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宅基地“三权分置”及适配价格体系建构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6B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中国自然资源经济研究院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20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岳永兵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3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中国自然资源经济研究院</w:t>
            </w:r>
          </w:p>
        </w:tc>
      </w:tr>
      <w:tr w14:paraId="1F014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85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84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TD2023-QN-008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0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西南民族村寨人居适应性理论与空间优化技术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4F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20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周政旭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4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</w:t>
            </w:r>
          </w:p>
        </w:tc>
      </w:tr>
      <w:tr w14:paraId="682B6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6A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8C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TD2023-QN-009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2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城镇土地扩张治理机制、技术方法及示范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李效顺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BB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</w:t>
            </w:r>
          </w:p>
        </w:tc>
      </w:tr>
      <w:tr w14:paraId="680A2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B3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C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TD2023-QN-010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6C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自然资源重大政策评估与风险监测技术创新应用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4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11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周怀龙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B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</w:t>
            </w:r>
          </w:p>
        </w:tc>
      </w:tr>
    </w:tbl>
    <w:p w14:paraId="1AAC7E7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D548144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MDkzZTM4NTM3MmY2M2Q3MzlhNjI1NGVkNWI0ZTAifQ=="/>
  </w:docVars>
  <w:rsids>
    <w:rsidRoot w:val="00000000"/>
    <w:rsid w:val="3EA4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2024-07-31T07:57:35Z</dcterms:created>
  <dc:creator>clss-XX</dc:creator>
  <cp:lastModifiedBy>♠️</cp:lastModifiedBy>
  <dcterms:modified xsi:type="dcterms:W3CDTF">2024-07-31T07:57:53Z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19D31D2118EC429EB229FE0CC85CFE45_12</vt:lpwstr>
  </property>
</Properties>
</file>